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首届全国教材建设奖</w:t>
      </w:r>
    </w:p>
    <w:p>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全国优秀教材（高等教育类）</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申报推荐评审表</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pPr>
        <w:widowControl/>
        <w:jc w:val="left"/>
      </w:pPr>
      <w:r>
        <w:br w:type="page"/>
      </w:r>
    </w:p>
    <w:p>
      <w:pPr>
        <w:widowControl/>
        <w:jc w:val="center"/>
      </w:pPr>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pPr>
              <w:rPr>
                <w:rFonts w:ascii="楷体" w:hAnsi="楷体" w:eastAsia="楷体"/>
                <w:kern w:val="0"/>
                <w:sz w:val="24"/>
                <w:szCs w:val="24"/>
              </w:rPr>
            </w:pPr>
            <w:r>
              <w:rPr>
                <w:rFonts w:hint="eastAsia" w:ascii="楷体" w:hAnsi="楷体" w:eastAsia="楷体"/>
                <w:kern w:val="0"/>
                <w:sz w:val="24"/>
                <w:szCs w:val="24"/>
              </w:rPr>
              <w:t>○单本 ○全册 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pPr>
              <w:rPr>
                <w:rFonts w:ascii="楷体" w:hAnsi="楷体" w:eastAsia="楷体"/>
                <w:kern w:val="0"/>
                <w:sz w:val="24"/>
                <w:szCs w:val="24"/>
              </w:rPr>
            </w:pPr>
            <w:r>
              <w:rPr>
                <w:rFonts w:hint="eastAsia" w:ascii="楷体" w:hAnsi="楷体" w:eastAsia="楷体"/>
                <w:kern w:val="0"/>
                <w:sz w:val="24"/>
                <w:szCs w:val="24"/>
              </w:rPr>
              <w:t>○本科生 选择专业类代码及名称</w:t>
            </w:r>
          </w:p>
          <w:p>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pPr>
              <w:rPr>
                <w:rFonts w:ascii="楷体" w:hAnsi="楷体" w:eastAsia="楷体"/>
                <w:kern w:val="0"/>
                <w:sz w:val="24"/>
                <w:szCs w:val="24"/>
              </w:rPr>
            </w:pPr>
            <w:r>
              <w:rPr>
                <w:rFonts w:hint="eastAsia" w:ascii="楷体" w:hAnsi="楷体" w:eastAsia="楷体"/>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pPr>
              <w:rPr>
                <w:rFonts w:ascii="楷体" w:hAnsi="楷体" w:eastAsia="楷体"/>
                <w:kern w:val="0"/>
                <w:sz w:val="24"/>
                <w:szCs w:val="24"/>
              </w:rPr>
            </w:pPr>
            <w:r>
              <w:rPr>
                <w:rFonts w:hint="eastAsia" w:ascii="楷体" w:hAnsi="楷体" w:eastAsia="楷体"/>
                <w:kern w:val="0"/>
                <w:sz w:val="24"/>
                <w:szCs w:val="24"/>
              </w:rPr>
              <w:t>○马工程重点教材</w:t>
            </w:r>
          </w:p>
          <w:p>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pPr>
              <w:rPr>
                <w:rFonts w:ascii="楷体" w:hAnsi="楷体" w:eastAsia="楷体"/>
                <w:kern w:val="0"/>
                <w:sz w:val="24"/>
                <w:szCs w:val="24"/>
              </w:rPr>
            </w:pPr>
            <w:r>
              <w:rPr>
                <w:rFonts w:hint="eastAsia" w:ascii="楷体" w:hAnsi="楷体" w:eastAsia="楷体"/>
                <w:kern w:val="0"/>
                <w:sz w:val="24"/>
                <w:szCs w:val="24"/>
              </w:rPr>
              <w:t>○“十二五”以来省级优秀教材</w:t>
            </w:r>
          </w:p>
          <w:p>
            <w:pPr>
              <w:rPr>
                <w:rFonts w:ascii="楷体" w:hAnsi="楷体" w:eastAsia="楷体"/>
                <w:kern w:val="0"/>
                <w:sz w:val="24"/>
                <w:szCs w:val="24"/>
              </w:rPr>
            </w:pPr>
            <w:r>
              <w:rPr>
                <w:rFonts w:hint="eastAsia" w:ascii="楷体" w:hAnsi="楷体" w:eastAsia="楷体"/>
                <w:kern w:val="0"/>
                <w:sz w:val="24"/>
                <w:szCs w:val="24"/>
              </w:rPr>
              <w:t>○“十二五”以来省级规划教材</w:t>
            </w:r>
          </w:p>
          <w:p>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1980" w:type="dxa"/>
          </w:tcPr>
          <w:p>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1.版权页截图 </w:t>
            </w:r>
          </w:p>
          <w:p>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pPr>
        <w:rPr>
          <w:rFonts w:ascii="楷体" w:hAnsi="楷体" w:eastAsia="楷体"/>
          <w:sz w:val="24"/>
          <w:szCs w:val="24"/>
        </w:rPr>
      </w:pPr>
    </w:p>
    <w:p>
      <w:pPr>
        <w:rPr>
          <w:rFonts w:ascii="黑体" w:hAnsi="黑体" w:eastAsia="黑体"/>
          <w:sz w:val="24"/>
          <w:szCs w:val="24"/>
        </w:rPr>
      </w:pPr>
      <w:r>
        <w:rPr>
          <w:rFonts w:hint="eastAsia" w:ascii="黑体" w:hAnsi="黑体" w:eastAsia="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pPr>
              <w:rPr>
                <w:rFonts w:ascii="楷体" w:hAnsi="楷体" w:eastAsia="楷体"/>
                <w:kern w:val="0"/>
                <w:sz w:val="24"/>
                <w:szCs w:val="24"/>
              </w:rPr>
            </w:pPr>
          </w:p>
        </w:tc>
      </w:tr>
    </w:tbl>
    <w:p>
      <w:pPr>
        <w:pStyle w:val="12"/>
        <w:numPr>
          <w:ilvl w:val="0"/>
          <w:numId w:val="2"/>
        </w:numPr>
        <w:ind w:firstLineChars="0"/>
        <w:rPr>
          <w:rFonts w:ascii="黑体" w:hAnsi="黑体" w:eastAsia="黑体"/>
          <w:sz w:val="24"/>
          <w:szCs w:val="24"/>
        </w:rPr>
      </w:pPr>
      <w:r>
        <w:rPr>
          <w:rFonts w:hint="eastAsia" w:ascii="黑体" w:hAnsi="黑体" w:eastAsia="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pPr>
              <w:rPr>
                <w:rFonts w:ascii="楷体" w:hAnsi="楷体" w:eastAsia="楷体"/>
                <w:kern w:val="0"/>
                <w:sz w:val="24"/>
                <w:szCs w:val="24"/>
              </w:rPr>
            </w:pPr>
            <w:r>
              <w:rPr>
                <w:rFonts w:hint="eastAsia" w:ascii="楷体" w:hAnsi="楷体" w:eastAsia="楷体"/>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1</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2</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3</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4</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5</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pPr>
              <w:rPr>
                <w:rFonts w:ascii="楷体" w:hAnsi="楷体" w:eastAsia="楷体"/>
                <w:kern w:val="0"/>
                <w:sz w:val="24"/>
                <w:szCs w:val="24"/>
              </w:rPr>
            </w:pPr>
            <w:r>
              <w:rPr>
                <w:rFonts w:ascii="楷体" w:hAnsi="楷体" w:eastAsia="楷体"/>
                <w:kern w:val="0"/>
                <w:sz w:val="24"/>
                <w:szCs w:val="24"/>
              </w:rPr>
              <w:t>…</w:t>
            </w: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709" w:type="dxa"/>
          </w:tcPr>
          <w:p>
            <w:pPr>
              <w:rPr>
                <w:rFonts w:ascii="楷体" w:hAnsi="楷体" w:eastAsia="楷体"/>
                <w:kern w:val="0"/>
                <w:sz w:val="24"/>
                <w:szCs w:val="24"/>
              </w:rPr>
            </w:pPr>
          </w:p>
        </w:tc>
        <w:tc>
          <w:tcPr>
            <w:tcW w:w="850" w:type="dxa"/>
          </w:tcPr>
          <w:p>
            <w:pPr>
              <w:rPr>
                <w:rFonts w:ascii="楷体" w:hAnsi="楷体" w:eastAsia="楷体"/>
                <w:kern w:val="0"/>
                <w:sz w:val="24"/>
                <w:szCs w:val="24"/>
              </w:rPr>
            </w:pPr>
          </w:p>
        </w:tc>
        <w:tc>
          <w:tcPr>
            <w:tcW w:w="851" w:type="dxa"/>
          </w:tcPr>
          <w:p>
            <w:pPr>
              <w:rPr>
                <w:rFonts w:ascii="楷体" w:hAnsi="楷体" w:eastAsia="楷体"/>
                <w:kern w:val="0"/>
                <w:sz w:val="24"/>
                <w:szCs w:val="24"/>
              </w:rPr>
            </w:pPr>
          </w:p>
        </w:tc>
        <w:tc>
          <w:tcPr>
            <w:tcW w:w="1437" w:type="dxa"/>
          </w:tcPr>
          <w:p>
            <w:pPr>
              <w:rPr>
                <w:rFonts w:ascii="楷体" w:hAnsi="楷体" w:eastAsia="楷体"/>
                <w:kern w:val="0"/>
                <w:sz w:val="24"/>
                <w:szCs w:val="24"/>
              </w:rPr>
            </w:pPr>
          </w:p>
        </w:tc>
      </w:tr>
    </w:tbl>
    <w:p>
      <w:pPr>
        <w:rPr>
          <w:rFonts w:ascii="楷体" w:hAnsi="楷体" w:eastAsia="楷体"/>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pPr>
              <w:rPr>
                <w:rFonts w:ascii="楷体" w:hAnsi="楷体" w:eastAsia="楷体"/>
                <w:kern w:val="0"/>
                <w:sz w:val="24"/>
                <w:szCs w:val="24"/>
              </w:rPr>
            </w:pPr>
            <w:r>
              <w:rPr>
                <w:rFonts w:hint="eastAsia" w:ascii="楷体" w:hAnsi="楷体" w:eastAsia="楷体"/>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1</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2</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3</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pPr>
              <w:rPr>
                <w:rFonts w:ascii="楷体" w:hAnsi="楷体" w:eastAsia="楷体"/>
                <w:kern w:val="0"/>
                <w:sz w:val="24"/>
                <w:szCs w:val="24"/>
              </w:rPr>
            </w:pPr>
            <w:r>
              <w:rPr>
                <w:rFonts w:hint="eastAsia" w:ascii="楷体" w:hAnsi="楷体" w:eastAsia="楷体"/>
                <w:kern w:val="0"/>
                <w:sz w:val="24"/>
                <w:szCs w:val="24"/>
              </w:rPr>
              <w:t>4</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tcPr>
          <w:p>
            <w:pPr>
              <w:rPr>
                <w:rFonts w:ascii="楷体" w:hAnsi="楷体" w:eastAsia="楷体"/>
                <w:kern w:val="0"/>
                <w:sz w:val="24"/>
                <w:szCs w:val="24"/>
              </w:rPr>
            </w:pPr>
            <w:r>
              <w:rPr>
                <w:rFonts w:ascii="楷体" w:hAnsi="楷体" w:eastAsia="楷体"/>
                <w:kern w:val="0"/>
                <w:sz w:val="24"/>
                <w:szCs w:val="24"/>
              </w:rPr>
              <w:t>5</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1417" w:type="dxa"/>
          </w:tcPr>
          <w:p>
            <w:pPr>
              <w:rPr>
                <w:rFonts w:ascii="楷体" w:hAnsi="楷体" w:eastAsia="楷体"/>
                <w:kern w:val="0"/>
                <w:sz w:val="24"/>
                <w:szCs w:val="24"/>
              </w:rPr>
            </w:pPr>
          </w:p>
        </w:tc>
      </w:tr>
    </w:tbl>
    <w:p>
      <w:pPr>
        <w:spacing w:line="340" w:lineRule="atLeast"/>
        <w:rPr>
          <w:rFonts w:ascii="黑体" w:hAnsi="黑体" w:eastAsia="黑体" w:cs="黑体"/>
          <w:sz w:val="24"/>
          <w:szCs w:val="24"/>
        </w:rPr>
      </w:pPr>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pPr>
              <w:rPr>
                <w:rFonts w:ascii="楷体" w:hAnsi="楷体" w:eastAsia="楷体"/>
                <w:kern w:val="0"/>
                <w:sz w:val="24"/>
                <w:szCs w:val="24"/>
              </w:rPr>
            </w:pPr>
            <w:r>
              <w:rPr>
                <w:rFonts w:hint="eastAsia" w:ascii="楷体" w:hAnsi="楷体" w:eastAsia="楷体"/>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1989" w:type="dxa"/>
          </w:tcPr>
          <w:p>
            <w:pPr>
              <w:rPr>
                <w:rFonts w:ascii="楷体" w:hAnsi="楷体" w:eastAsia="楷体"/>
                <w:kern w:val="0"/>
                <w:sz w:val="24"/>
                <w:szCs w:val="24"/>
              </w:rPr>
            </w:pPr>
          </w:p>
        </w:tc>
      </w:tr>
    </w:tbl>
    <w:p>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本教材与同类教材相比较，突出的特色及改革创新点。哲学社会科学教材需对体现和反映党的十八大、十九大精神及党的最新理论创新成果的情况作出说明。）</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pPr>
              <w:rPr>
                <w:rFonts w:ascii="仿宋_GB2312" w:hAnsi="仿宋_GB2312" w:eastAsia="仿宋_GB2312" w:cs="仿宋_GB2312"/>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7" w:hRule="atLeast"/>
        </w:trPr>
        <w:tc>
          <w:tcPr>
            <w:tcW w:w="8522" w:type="dxa"/>
          </w:tcPr>
          <w:p>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1.教材电子版（必须提供）</w:t>
            </w:r>
          </w:p>
          <w:p>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DF电子版，全册教材的不同分册以不同文件分别上传。数字教材须上传全部教材内容电子版或填写能够查看全部内容的链接地址、账号；纸质教材附带数字资源的，须上传纸质教材最新印次的PDF电子版，以及全部数字资源电子版或能够查看全部数字资源内容的链接地址、账号。）</w:t>
            </w:r>
          </w:p>
          <w:p>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p>
          <w:p>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3.图书编校质量自查结果记录表（必须提供）</w:t>
            </w:r>
          </w:p>
          <w:p>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（教材出版单位对申报教材的编校质量自查后，按要求提供图书编校质量自查结果记录表，并加盖出版社公章。全册教材的不同分册以不同文件分别上传。格式要求从申报平台下载。）</w:t>
            </w:r>
          </w:p>
          <w:p>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p>
          <w:p>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5.教材使用情况证明材料（必须提供）</w:t>
            </w:r>
          </w:p>
          <w:p>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（教材出版单位提供教材主要使用高校名单及使用情况证明材料，并加盖公章。）</w:t>
            </w:r>
          </w:p>
          <w:p>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6.其他材料（可选提供）</w:t>
            </w:r>
          </w:p>
          <w:p>
            <w:pPr>
              <w:adjustRightInd w:val="0"/>
              <w:snapToGrid w:val="0"/>
              <w:ind w:firstLine="417" w:firstLineChars="174"/>
              <w:rPr>
                <w:rFonts w:ascii="仿宋_GB2312" w:hAnsi="仿宋_GB2312" w:eastAsia="仿宋_GB2312" w:cs="仿宋_GB2312"/>
                <w:bCs/>
                <w:w w:val="95"/>
                <w:kern w:val="0"/>
                <w:sz w:val="24"/>
                <w:szCs w:val="24"/>
              </w:rPr>
            </w:pPr>
            <w:r>
              <w:rPr>
                <w:rFonts w:hint="eastAsia" w:ascii="楷体" w:hAnsi="楷体" w:eastAsia="楷体" w:cs="仿宋_GB2312"/>
                <w:kern w:val="0"/>
                <w:sz w:val="24"/>
                <w:szCs w:val="24"/>
              </w:rPr>
              <w:t>（其他佐证材料，限两份以内。）</w:t>
            </w:r>
          </w:p>
        </w:tc>
      </w:tr>
    </w:tbl>
    <w:p>
      <w:pPr>
        <w:pStyle w:val="12"/>
        <w:numPr>
          <w:ilvl w:val="0"/>
          <w:numId w:val="2"/>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tcPr>
          <w:p>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pPr>
              <w:wordWrap w:val="0"/>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pStyle w:val="12"/>
        <w:numPr>
          <w:ilvl w:val="0"/>
          <w:numId w:val="2"/>
        </w:numPr>
        <w:spacing w:line="340" w:lineRule="atLeast"/>
        <w:ind w:firstLineChars="0"/>
        <w:rPr>
          <w:rFonts w:ascii="黑体" w:hAnsi="黑体" w:eastAsia="黑体"/>
          <w:sz w:val="24"/>
          <w:szCs w:val="24"/>
        </w:rPr>
      </w:pPr>
      <w:r>
        <w:rPr>
          <w:rFonts w:hint="eastAsia" w:ascii="黑体" w:hAnsi="黑体" w:eastAsia="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tcPr>
          <w:p>
            <w:pPr>
              <w:spacing w:before="156" w:beforeLines="50" w:after="156" w:afterLines="50" w:line="340" w:lineRule="atLeast"/>
              <w:ind w:firstLine="480" w:firstLineChars="200"/>
              <w:rPr>
                <w:rFonts w:ascii="仿宋_GB2312" w:hAnsi="仿宋" w:eastAsia="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400" w:lineRule="atLeast"/>
              <w:ind w:right="84" w:rightChars="40"/>
              <w:jc w:val="center"/>
              <w:rPr>
                <w:rFonts w:ascii="楷体" w:hAnsi="楷体" w:eastAsia="楷体" w:cs="仿宋_GB2312"/>
                <w:kern w:val="2"/>
                <w:sz w:val="24"/>
                <w:szCs w:val="24"/>
              </w:rPr>
            </w:pPr>
            <w:r>
              <w:rPr>
                <w:rFonts w:hint="eastAsia" w:ascii="楷体" w:hAnsi="楷体" w:eastAsia="楷体" w:cs="仿宋_GB2312"/>
                <w:kern w:val="0"/>
                <w:sz w:val="24"/>
                <w:szCs w:val="24"/>
              </w:rPr>
              <w:t>初评专家组意见</w:t>
            </w:r>
          </w:p>
        </w:tc>
        <w:tc>
          <w:tcPr>
            <w:tcW w:w="7676" w:type="dxa"/>
            <w:gridSpan w:val="3"/>
          </w:tcPr>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p>
          <w:p>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pPr>
              <w:adjustRightInd w:val="0"/>
              <w:snapToGrid w:val="0"/>
              <w:spacing w:line="400" w:lineRule="atLeast"/>
              <w:ind w:left="2866" w:leftChars="1365" w:right="792" w:rightChars="377" w:firstLine="960" w:firstLineChars="400"/>
              <w:rPr>
                <w:rFonts w:ascii="楷体" w:hAnsi="楷体" w:eastAsia="楷体" w:cs="仿宋_GB2312"/>
                <w:kern w:val="2"/>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84" w:rightChars="40" w:firstLine="480" w:firstLineChars="200"/>
              <w:rPr>
                <w:rFonts w:ascii="楷体" w:hAnsi="楷体" w:eastAsia="楷体"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46" w:type="dxa"/>
            <w:vAlign w:val="center"/>
          </w:tcPr>
          <w:p>
            <w:pPr>
              <w:adjustRightInd w:val="0"/>
              <w:snapToGrid w:val="0"/>
              <w:spacing w:line="400" w:lineRule="atLeast"/>
              <w:ind w:right="84" w:rightChars="40"/>
              <w:jc w:val="center"/>
              <w:rPr>
                <w:rFonts w:ascii="仿宋_GB2312" w:hAnsi="仿宋" w:eastAsia="仿宋_GB2312"/>
                <w:kern w:val="0"/>
                <w:sz w:val="32"/>
                <w:szCs w:val="32"/>
              </w:rPr>
            </w:pPr>
            <w:r>
              <w:rPr>
                <w:rFonts w:hint="eastAsia" w:ascii="楷体" w:hAnsi="楷体" w:eastAsia="楷体"/>
                <w:kern w:val="0"/>
                <w:sz w:val="24"/>
                <w:szCs w:val="24"/>
              </w:rPr>
              <w:t>省级</w:t>
            </w:r>
            <w:r>
              <w:rPr>
                <w:rFonts w:hint="eastAsia" w:ascii="楷体" w:hAnsi="楷体" w:eastAsia="楷体" w:cs="仿宋_GB2312"/>
                <w:kern w:val="2"/>
                <w:sz w:val="24"/>
                <w:szCs w:val="24"/>
              </w:rPr>
              <w:t>教育</w:t>
            </w:r>
            <w:r>
              <w:rPr>
                <w:rFonts w:hint="eastAsia" w:ascii="楷体" w:hAnsi="楷体" w:eastAsia="楷体"/>
                <w:kern w:val="0"/>
                <w:sz w:val="24"/>
                <w:szCs w:val="24"/>
              </w:rPr>
              <w:t>行政部门意见</w:t>
            </w:r>
          </w:p>
        </w:tc>
        <w:tc>
          <w:tcPr>
            <w:tcW w:w="3090" w:type="dxa"/>
          </w:tcPr>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签字人：</w:t>
            </w: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（单位公章）</w:t>
            </w:r>
          </w:p>
          <w:p>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年   月   日</w:t>
            </w:r>
          </w:p>
          <w:p>
            <w:pPr>
              <w:wordWrap w:val="0"/>
              <w:adjustRightInd w:val="0"/>
              <w:snapToGrid w:val="0"/>
              <w:spacing w:line="340" w:lineRule="atLeast"/>
              <w:ind w:firstLine="458" w:firstLineChars="191"/>
              <w:jc w:val="center"/>
              <w:rPr>
                <w:rFonts w:ascii="仿宋_GB2312" w:hAnsi="仿宋" w:eastAsia="仿宋_GB2312"/>
                <w:kern w:val="0"/>
                <w:sz w:val="24"/>
                <w:szCs w:val="24"/>
              </w:rPr>
            </w:pPr>
          </w:p>
        </w:tc>
        <w:tc>
          <w:tcPr>
            <w:tcW w:w="879" w:type="dxa"/>
            <w:vAlign w:val="center"/>
          </w:tcPr>
          <w:p>
            <w:pPr>
              <w:adjustRightInd w:val="0"/>
              <w:snapToGrid w:val="0"/>
              <w:spacing w:line="400" w:lineRule="atLeast"/>
              <w:ind w:right="84" w:rightChars="40"/>
              <w:jc w:val="center"/>
              <w:rPr>
                <w:rFonts w:ascii="楷体" w:hAnsi="楷体" w:eastAsia="楷体"/>
                <w:kern w:val="0"/>
                <w:sz w:val="24"/>
                <w:szCs w:val="24"/>
              </w:rPr>
            </w:pPr>
            <w:r>
              <w:rPr>
                <w:rFonts w:hint="eastAsia" w:ascii="楷体" w:hAnsi="楷体" w:eastAsia="楷体" w:cs="仿宋_GB2312"/>
                <w:kern w:val="2"/>
                <w:sz w:val="24"/>
                <w:szCs w:val="24"/>
              </w:rPr>
              <w:t>省级党委宣传部</w:t>
            </w:r>
            <w:r>
              <w:rPr>
                <w:rFonts w:hint="eastAsia" w:ascii="楷体" w:hAnsi="楷体" w:eastAsia="楷体"/>
                <w:kern w:val="0"/>
                <w:sz w:val="24"/>
                <w:szCs w:val="24"/>
              </w:rPr>
              <w:t>门意见</w:t>
            </w:r>
          </w:p>
        </w:tc>
        <w:tc>
          <w:tcPr>
            <w:tcW w:w="3707" w:type="dxa"/>
          </w:tcPr>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签字人：</w:t>
            </w: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（单位公章）</w:t>
            </w:r>
          </w:p>
          <w:p>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年   月   日</w:t>
            </w:r>
          </w:p>
          <w:p>
            <w:pPr>
              <w:wordWrap w:val="0"/>
              <w:adjustRightInd w:val="0"/>
              <w:snapToGrid w:val="0"/>
              <w:spacing w:line="340" w:lineRule="atLeast"/>
              <w:ind w:right="-58" w:firstLine="744" w:firstLineChars="309"/>
              <w:jc w:val="center"/>
              <w:rPr>
                <w:rFonts w:eastAsia="仿宋_GB2312"/>
                <w:b/>
                <w:bCs/>
                <w:kern w:val="44"/>
                <w:sz w:val="24"/>
                <w:szCs w:val="24"/>
              </w:rPr>
            </w:pPr>
          </w:p>
        </w:tc>
      </w:tr>
    </w:tbl>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国家评审意见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评审专家组意见</w:t>
            </w:r>
          </w:p>
        </w:tc>
        <w:tc>
          <w:tcPr>
            <w:tcW w:w="7676" w:type="dxa"/>
          </w:tcPr>
          <w:p>
            <w:pPr>
              <w:wordWrap w:val="0"/>
              <w:adjustRightInd w:val="0"/>
              <w:snapToGrid w:val="0"/>
              <w:spacing w:line="400" w:lineRule="atLeast"/>
              <w:ind w:right="2520" w:rightChars="1200"/>
              <w:jc w:val="right"/>
              <w:rPr>
                <w:rFonts w:ascii="楷体" w:hAnsi="楷体" w:eastAsia="楷体"/>
                <w:kern w:val="0"/>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2"/>
                <w:sz w:val="24"/>
                <w:szCs w:val="24"/>
              </w:rPr>
            </w:pPr>
          </w:p>
          <w:p>
            <w:pPr>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评审专家组组长签字：</w:t>
            </w:r>
          </w:p>
          <w:p>
            <w:pPr>
              <w:adjustRightInd w:val="0"/>
              <w:snapToGrid w:val="0"/>
              <w:spacing w:line="400" w:lineRule="atLeast"/>
              <w:ind w:right="2520" w:rightChars="1200"/>
              <w:jc w:val="right"/>
              <w:rPr>
                <w:rFonts w:ascii="楷体" w:hAnsi="楷体" w:eastAsia="楷体"/>
                <w:kern w:val="2"/>
                <w:sz w:val="24"/>
                <w:szCs w:val="24"/>
              </w:rPr>
            </w:pPr>
          </w:p>
          <w:p>
            <w:pPr>
              <w:wordWrap w:val="0"/>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年   月   日</w:t>
            </w:r>
          </w:p>
          <w:p>
            <w:pPr>
              <w:adjustRightInd w:val="0"/>
              <w:snapToGrid w:val="0"/>
              <w:spacing w:line="400" w:lineRule="atLeast"/>
              <w:ind w:right="2520" w:rightChars="1200"/>
              <w:jc w:val="right"/>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评审委员会意见</w:t>
            </w:r>
          </w:p>
        </w:tc>
        <w:tc>
          <w:tcPr>
            <w:tcW w:w="7676" w:type="dxa"/>
          </w:tcPr>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评审委员会主任签字：</w:t>
            </w:r>
          </w:p>
          <w:p>
            <w:pPr>
              <w:spacing w:line="340" w:lineRule="atLeast"/>
              <w:ind w:left="2866" w:leftChars="1365"/>
              <w:rPr>
                <w:rFonts w:ascii="楷体" w:hAnsi="楷体" w:eastAsia="楷体"/>
                <w:kern w:val="0"/>
                <w:sz w:val="24"/>
                <w:szCs w:val="24"/>
              </w:rPr>
            </w:pPr>
          </w:p>
          <w:p>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pPr>
              <w:spacing w:line="340" w:lineRule="atLeast"/>
              <w:ind w:left="3717" w:leftChars="1770" w:firstLine="120" w:firstLineChars="50"/>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spacing w:line="340" w:lineRule="atLeast"/>
              <w:jc w:val="center"/>
              <w:rPr>
                <w:rFonts w:ascii="楷体" w:hAnsi="楷体" w:eastAsia="楷体"/>
                <w:kern w:val="0"/>
                <w:sz w:val="24"/>
                <w:szCs w:val="24"/>
              </w:rPr>
            </w:pPr>
            <w:r>
              <w:rPr>
                <w:rFonts w:hint="eastAsia" w:ascii="楷体" w:hAnsi="楷体" w:eastAsia="楷体"/>
                <w:kern w:val="0"/>
                <w:sz w:val="24"/>
                <w:szCs w:val="24"/>
              </w:rPr>
              <w:t>全国教材建设奖评选工作领导小组审定意见</w:t>
            </w:r>
          </w:p>
        </w:tc>
        <w:tc>
          <w:tcPr>
            <w:tcW w:w="7676" w:type="dxa"/>
          </w:tcPr>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2"/>
                <w:sz w:val="24"/>
                <w:szCs w:val="24"/>
              </w:rPr>
            </w:pPr>
          </w:p>
          <w:p>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评选工作领导小组组长签字：</w:t>
            </w:r>
          </w:p>
          <w:p>
            <w:pPr>
              <w:spacing w:line="340" w:lineRule="atLeast"/>
              <w:ind w:left="2866" w:leftChars="1365"/>
              <w:rPr>
                <w:rFonts w:ascii="楷体" w:hAnsi="楷体" w:eastAsia="楷体"/>
                <w:kern w:val="0"/>
                <w:sz w:val="24"/>
                <w:szCs w:val="24"/>
              </w:rPr>
            </w:pPr>
          </w:p>
          <w:p>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pPr>
              <w:spacing w:line="340" w:lineRule="atLeast"/>
              <w:ind w:left="3717" w:leftChars="1770" w:firstLine="120" w:firstLineChars="50"/>
              <w:rPr>
                <w:rFonts w:ascii="楷体" w:hAnsi="楷体" w:eastAsia="楷体"/>
                <w:kern w:val="0"/>
                <w:sz w:val="24"/>
                <w:szCs w:val="24"/>
              </w:rPr>
            </w:pPr>
          </w:p>
        </w:tc>
      </w:tr>
    </w:tbl>
    <w:p/>
    <w:p>
      <w:pPr>
        <w:widowControl/>
        <w:jc w:val="left"/>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1722"/>
    <w:rsid w:val="000D7CE6"/>
    <w:rsid w:val="000F09D8"/>
    <w:rsid w:val="000F7B67"/>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3786"/>
    <w:rsid w:val="003E57C8"/>
    <w:rsid w:val="0044379E"/>
    <w:rsid w:val="00456C33"/>
    <w:rsid w:val="00460C96"/>
    <w:rsid w:val="004661CD"/>
    <w:rsid w:val="0047025F"/>
    <w:rsid w:val="004944D8"/>
    <w:rsid w:val="004A7D74"/>
    <w:rsid w:val="004B6EFA"/>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C137D"/>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0D06"/>
    <w:rsid w:val="0096377C"/>
    <w:rsid w:val="00964C51"/>
    <w:rsid w:val="00965921"/>
    <w:rsid w:val="009666A4"/>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308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199F"/>
    <w:rsid w:val="00C069E1"/>
    <w:rsid w:val="00C106BD"/>
    <w:rsid w:val="00C20E46"/>
    <w:rsid w:val="00C26D9A"/>
    <w:rsid w:val="00C37120"/>
    <w:rsid w:val="00C42D36"/>
    <w:rsid w:val="00C61B6D"/>
    <w:rsid w:val="00C72512"/>
    <w:rsid w:val="00C76F7A"/>
    <w:rsid w:val="00C81448"/>
    <w:rsid w:val="00C9547A"/>
    <w:rsid w:val="00C966EC"/>
    <w:rsid w:val="00CA52EE"/>
    <w:rsid w:val="00CB4EAF"/>
    <w:rsid w:val="00CC20DF"/>
    <w:rsid w:val="00CD09B8"/>
    <w:rsid w:val="00CE1A91"/>
    <w:rsid w:val="00D04350"/>
    <w:rsid w:val="00D07EEC"/>
    <w:rsid w:val="00D25A30"/>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41EF"/>
    <w:rsid w:val="00F061E9"/>
    <w:rsid w:val="00F24045"/>
    <w:rsid w:val="00F56F2D"/>
    <w:rsid w:val="00F72B5E"/>
    <w:rsid w:val="00F86EB3"/>
    <w:rsid w:val="00F91FA8"/>
    <w:rsid w:val="00F92694"/>
    <w:rsid w:val="00F95B01"/>
    <w:rsid w:val="00FB5052"/>
    <w:rsid w:val="00FB68B6"/>
    <w:rsid w:val="00FB693D"/>
    <w:rsid w:val="00FB7DD7"/>
    <w:rsid w:val="00FD1798"/>
    <w:rsid w:val="00FE4248"/>
    <w:rsid w:val="2B372A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F6267-E563-44ED-944C-A25F31F3999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988</Words>
  <Characters>5633</Characters>
  <Lines>46</Lines>
  <Paragraphs>13</Paragraphs>
  <TotalTime>26</TotalTime>
  <ScaleCrop>false</ScaleCrop>
  <LinksUpToDate>false</LinksUpToDate>
  <CharactersWithSpaces>6608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2020-08-31T02:42:00Z</dcterms:created>
  <dc:creator>竺超今</dc:creator>
  <cp:lastModifiedBy>王康慧</cp:lastModifiedBy>
  <cp:lastPrinted>2020-07-31T06:23:00Z</cp:lastPrinted>
  <dcterms:modified xsi:type="dcterms:W3CDTF">2020-11-27T07:40:40Z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